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281CBC" w14:textId="03A68E1D" w:rsidR="00AA6B0A" w:rsidRPr="00525A85" w:rsidRDefault="00AA6B0A" w:rsidP="00AA6B0A">
      <w:pPr>
        <w:spacing w:line="360" w:lineRule="auto"/>
        <w:jc w:val="both"/>
        <w:rPr>
          <w:rFonts w:ascii="Arial" w:hAnsi="Arial" w:cs="Arial"/>
        </w:rPr>
      </w:pPr>
      <w:r w:rsidRPr="00525A85">
        <w:rPr>
          <w:rFonts w:ascii="Arial" w:hAnsi="Arial" w:cs="Arial"/>
        </w:rPr>
        <w:t>Artikel über den „Sinn des Marschierens“ von Georg Haak</w:t>
      </w:r>
      <w:r w:rsidR="00192ECC" w:rsidRPr="00525A85">
        <w:rPr>
          <w:rStyle w:val="Funotenzeichen"/>
          <w:rFonts w:ascii="Arial" w:hAnsi="Arial" w:cs="Arial"/>
        </w:rPr>
        <w:footnoteReference w:id="1"/>
      </w:r>
      <w:r w:rsidRPr="00525A85">
        <w:rPr>
          <w:rFonts w:ascii="Arial" w:hAnsi="Arial" w:cs="Arial"/>
        </w:rPr>
        <w:t xml:space="preserve"> im Wochenblatt der Landesbauernschaft Hannover, erschienen am 24. September 1935.</w:t>
      </w:r>
    </w:p>
    <w:p w14:paraId="41C7E7AD" w14:textId="77777777" w:rsidR="003D4DC7" w:rsidRDefault="003D4DC7" w:rsidP="00AA6B0A">
      <w:pPr>
        <w:rPr>
          <w:rFonts w:ascii="Arial" w:hAnsi="Arial" w:cs="Arial"/>
          <w:b/>
          <w:bCs/>
          <w:sz w:val="22"/>
          <w:szCs w:val="22"/>
        </w:rPr>
      </w:pPr>
    </w:p>
    <w:p w14:paraId="6D747578" w14:textId="77777777" w:rsidR="003D4DC7" w:rsidRDefault="003D4DC7" w:rsidP="00AA6B0A">
      <w:pPr>
        <w:rPr>
          <w:rFonts w:ascii="Arial" w:hAnsi="Arial" w:cs="Arial"/>
          <w:b/>
          <w:bCs/>
          <w:sz w:val="22"/>
          <w:szCs w:val="22"/>
        </w:rPr>
        <w:sectPr w:rsidR="003D4DC7" w:rsidSect="00AA6B0A">
          <w:headerReference w:type="even" r:id="rId8"/>
          <w:headerReference w:type="default" r:id="rId9"/>
          <w:footerReference w:type="even" r:id="rId10"/>
          <w:footerReference w:type="default" r:id="rId11"/>
          <w:headerReference w:type="first" r:id="rId12"/>
          <w:footerReference w:type="first" r:id="rId13"/>
          <w:type w:val="continuous"/>
          <w:pgSz w:w="11906" w:h="16838"/>
          <w:pgMar w:top="1418" w:right="1418" w:bottom="1134" w:left="1418" w:header="709" w:footer="709" w:gutter="0"/>
          <w:cols w:space="1000"/>
          <w:docGrid w:linePitch="360"/>
        </w:sectPr>
      </w:pPr>
    </w:p>
    <w:p w14:paraId="27CB7934" w14:textId="77777777" w:rsidR="00AA6B0A" w:rsidRPr="00525A85" w:rsidRDefault="00AA6B0A" w:rsidP="00525A85">
      <w:pPr>
        <w:spacing w:after="0" w:line="360" w:lineRule="auto"/>
        <w:ind w:right="77"/>
        <w:jc w:val="both"/>
        <w:rPr>
          <w:rFonts w:ascii="Arial" w:hAnsi="Arial" w:cs="Arial"/>
          <w:i/>
          <w:iCs/>
          <w:sz w:val="22"/>
          <w:szCs w:val="22"/>
        </w:rPr>
      </w:pPr>
      <w:r w:rsidRPr="00525A85">
        <w:rPr>
          <w:rFonts w:ascii="Arial" w:hAnsi="Arial" w:cs="Arial"/>
          <w:i/>
          <w:iCs/>
          <w:sz w:val="22"/>
          <w:szCs w:val="22"/>
        </w:rPr>
        <w:t>Der Sinn des Marschierens</w:t>
      </w:r>
    </w:p>
    <w:p w14:paraId="43F57610" w14:textId="77777777" w:rsidR="00AA6B0A" w:rsidRPr="00525A85" w:rsidRDefault="00AA6B0A" w:rsidP="00525A85">
      <w:pPr>
        <w:spacing w:after="0" w:line="360" w:lineRule="auto"/>
        <w:ind w:right="77"/>
        <w:jc w:val="both"/>
        <w:rPr>
          <w:rFonts w:ascii="Arial" w:hAnsi="Arial" w:cs="Arial"/>
          <w:i/>
          <w:iCs/>
          <w:sz w:val="22"/>
          <w:szCs w:val="22"/>
        </w:rPr>
      </w:pPr>
      <w:r w:rsidRPr="00525A85">
        <w:rPr>
          <w:rFonts w:ascii="Arial" w:hAnsi="Arial" w:cs="Arial"/>
          <w:i/>
          <w:iCs/>
          <w:sz w:val="22"/>
          <w:szCs w:val="22"/>
        </w:rPr>
        <w:t>Wir werden marschieren,</w:t>
      </w:r>
    </w:p>
    <w:p w14:paraId="3ABF2A2A" w14:textId="77777777" w:rsidR="00AA6B0A" w:rsidRPr="00525A85" w:rsidRDefault="00AA6B0A" w:rsidP="00525A85">
      <w:pPr>
        <w:spacing w:after="0" w:line="360" w:lineRule="auto"/>
        <w:ind w:right="77"/>
        <w:jc w:val="both"/>
        <w:rPr>
          <w:rFonts w:ascii="Arial" w:hAnsi="Arial" w:cs="Arial"/>
          <w:i/>
          <w:iCs/>
          <w:sz w:val="22"/>
          <w:szCs w:val="22"/>
        </w:rPr>
      </w:pPr>
      <w:r w:rsidRPr="00525A85">
        <w:rPr>
          <w:rFonts w:ascii="Arial" w:hAnsi="Arial" w:cs="Arial"/>
          <w:i/>
          <w:iCs/>
          <w:sz w:val="22"/>
          <w:szCs w:val="22"/>
        </w:rPr>
        <w:t>Wenn alles in Scherben fällt,</w:t>
      </w:r>
    </w:p>
    <w:p w14:paraId="52C16BBE" w14:textId="77777777" w:rsidR="00AA6B0A" w:rsidRPr="00525A85" w:rsidRDefault="00AA6B0A" w:rsidP="00525A85">
      <w:pPr>
        <w:spacing w:after="0" w:line="360" w:lineRule="auto"/>
        <w:ind w:right="77"/>
        <w:jc w:val="both"/>
        <w:rPr>
          <w:rFonts w:ascii="Arial" w:hAnsi="Arial" w:cs="Arial"/>
          <w:i/>
          <w:iCs/>
          <w:sz w:val="22"/>
          <w:szCs w:val="22"/>
        </w:rPr>
      </w:pPr>
      <w:r w:rsidRPr="00525A85">
        <w:rPr>
          <w:rFonts w:ascii="Arial" w:hAnsi="Arial" w:cs="Arial"/>
          <w:i/>
          <w:iCs/>
          <w:sz w:val="22"/>
          <w:szCs w:val="22"/>
        </w:rPr>
        <w:t>Denn heute gehört uns Deutschland</w:t>
      </w:r>
    </w:p>
    <w:p w14:paraId="614F33BC" w14:textId="77777777" w:rsidR="00AA6B0A" w:rsidRPr="00525A85" w:rsidRDefault="00AA6B0A" w:rsidP="00525A85">
      <w:pPr>
        <w:spacing w:line="360" w:lineRule="auto"/>
        <w:ind w:right="77"/>
        <w:jc w:val="both"/>
        <w:rPr>
          <w:rFonts w:ascii="Arial" w:hAnsi="Arial" w:cs="Arial"/>
          <w:i/>
          <w:iCs/>
          <w:sz w:val="22"/>
          <w:szCs w:val="22"/>
        </w:rPr>
      </w:pPr>
      <w:r w:rsidRPr="00525A85">
        <w:rPr>
          <w:rFonts w:ascii="Arial" w:hAnsi="Arial" w:cs="Arial"/>
          <w:i/>
          <w:iCs/>
          <w:sz w:val="22"/>
          <w:szCs w:val="22"/>
        </w:rPr>
        <w:t>Und morgen die ganze Welt</w:t>
      </w:r>
    </w:p>
    <w:p w14:paraId="7E9633A8" w14:textId="45915961" w:rsidR="00AA6B0A" w:rsidRPr="00525A85" w:rsidRDefault="003D4DC7" w:rsidP="00525A85">
      <w:pPr>
        <w:spacing w:line="360" w:lineRule="auto"/>
        <w:ind w:right="77"/>
        <w:jc w:val="both"/>
        <w:rPr>
          <w:rFonts w:ascii="Arial" w:hAnsi="Arial" w:cs="Arial"/>
          <w:i/>
          <w:iCs/>
          <w:sz w:val="22"/>
          <w:szCs w:val="22"/>
        </w:rPr>
      </w:pPr>
      <w:r w:rsidRPr="00525A85">
        <w:rPr>
          <w:rFonts w:ascii="Arial" w:hAnsi="Arial" w:cs="Arial"/>
          <w:i/>
          <w:iCs/>
          <w:sz w:val="22"/>
          <w:szCs w:val="22"/>
        </w:rPr>
        <w:t>„</w:t>
      </w:r>
      <w:r w:rsidR="00AA6B0A" w:rsidRPr="00525A85">
        <w:rPr>
          <w:rFonts w:ascii="Arial" w:hAnsi="Arial" w:cs="Arial"/>
          <w:i/>
          <w:iCs/>
          <w:sz w:val="22"/>
          <w:szCs w:val="22"/>
        </w:rPr>
        <w:t>[…]</w:t>
      </w:r>
      <w:r w:rsidRPr="00525A85">
        <w:rPr>
          <w:rFonts w:ascii="Arial" w:hAnsi="Arial" w:cs="Arial"/>
          <w:i/>
          <w:iCs/>
          <w:sz w:val="22"/>
          <w:szCs w:val="22"/>
        </w:rPr>
        <w:t xml:space="preserve"> </w:t>
      </w:r>
      <w:r w:rsidR="00AA6B0A" w:rsidRPr="00525A85">
        <w:rPr>
          <w:rFonts w:ascii="Arial" w:hAnsi="Arial" w:cs="Arial"/>
          <w:i/>
          <w:iCs/>
          <w:sz w:val="22"/>
          <w:szCs w:val="22"/>
        </w:rPr>
        <w:t>Das Marschieren wirkt erzieherisch im besten nationalsozialistischen Sinne. Der einzelne wird zum Ein- und Unterordnen gezwungen. ... Das Dasein der Einzelpersönlichkeiten ... hört auf. An ihre Stelle tritt ein Ganzes: der Trupp oder die Marschkolonne</w:t>
      </w:r>
      <w:r w:rsidR="00AA6B0A" w:rsidRPr="00525A85">
        <w:rPr>
          <w:rStyle w:val="Funotenzeichen"/>
          <w:rFonts w:ascii="Arial" w:hAnsi="Arial" w:cs="Arial"/>
          <w:i/>
          <w:iCs/>
          <w:sz w:val="22"/>
          <w:szCs w:val="22"/>
        </w:rPr>
        <w:footnoteReference w:id="2"/>
      </w:r>
      <w:r w:rsidR="00AA6B0A" w:rsidRPr="00525A85">
        <w:rPr>
          <w:rFonts w:ascii="Arial" w:hAnsi="Arial" w:cs="Arial"/>
          <w:i/>
          <w:iCs/>
          <w:sz w:val="22"/>
          <w:szCs w:val="22"/>
        </w:rPr>
        <w:t>. ... Geht es dem Trupp gut, geht es auch den Einzelmitgliedern der Kolonne gut und umgekehrt. Somit finden wir beim Marschieren im Kleinen das, was der Nationalsozialismus im Großen fordert; der einzelne hat sich dem Ganzen unterzuordnen, oder: Gemeinnutz geht vor Eigennutz.</w:t>
      </w:r>
    </w:p>
    <w:p w14:paraId="6348B1FC" w14:textId="3F123477" w:rsidR="00AA6B0A" w:rsidRPr="00525A85" w:rsidRDefault="00AA6B0A" w:rsidP="00525A85">
      <w:pPr>
        <w:spacing w:line="360" w:lineRule="auto"/>
        <w:ind w:right="77"/>
        <w:jc w:val="both"/>
        <w:rPr>
          <w:rFonts w:ascii="Arial" w:hAnsi="Arial" w:cs="Arial"/>
          <w:i/>
          <w:iCs/>
          <w:sz w:val="22"/>
          <w:szCs w:val="22"/>
        </w:rPr>
      </w:pPr>
      <w:r w:rsidRPr="00525A85">
        <w:rPr>
          <w:rFonts w:ascii="Arial" w:hAnsi="Arial" w:cs="Arial"/>
          <w:i/>
          <w:iCs/>
          <w:sz w:val="22"/>
          <w:szCs w:val="22"/>
        </w:rPr>
        <w:t xml:space="preserve">In der Marschkolonne wird nicht nach Gehaltsstufen oder nach Schulbildung angetreten, sondern der Größe nach. Nirgendswo verschwinden daher </w:t>
      </w:r>
      <w:r w:rsidRPr="00525A85">
        <w:rPr>
          <w:rFonts w:ascii="Arial" w:hAnsi="Arial" w:cs="Arial"/>
          <w:i/>
          <w:iCs/>
          <w:sz w:val="22"/>
          <w:szCs w:val="22"/>
        </w:rPr>
        <w:t>Standesunterschiede so restlos, wie in der marschierenden Kolonne. Das Marschieren erzieht zur Kameradschaft; der letzte Trunk</w:t>
      </w:r>
      <w:r w:rsidR="003D4DC7" w:rsidRPr="00525A85">
        <w:rPr>
          <w:rStyle w:val="Funotenzeichen"/>
          <w:rFonts w:ascii="Arial" w:hAnsi="Arial" w:cs="Arial"/>
          <w:i/>
          <w:iCs/>
          <w:sz w:val="22"/>
          <w:szCs w:val="22"/>
        </w:rPr>
        <w:footnoteReference w:id="3"/>
      </w:r>
      <w:r w:rsidRPr="00525A85">
        <w:rPr>
          <w:rFonts w:ascii="Arial" w:hAnsi="Arial" w:cs="Arial"/>
          <w:i/>
          <w:iCs/>
          <w:sz w:val="22"/>
          <w:szCs w:val="22"/>
        </w:rPr>
        <w:t xml:space="preserve"> und der letzte Bissen werden geteilt. ...</w:t>
      </w:r>
    </w:p>
    <w:p w14:paraId="76E0F76C" w14:textId="77777777" w:rsidR="00AA6B0A" w:rsidRPr="00525A85" w:rsidRDefault="00AA6B0A" w:rsidP="00525A85">
      <w:pPr>
        <w:spacing w:line="360" w:lineRule="auto"/>
        <w:ind w:right="77"/>
        <w:jc w:val="both"/>
        <w:rPr>
          <w:rFonts w:ascii="Arial" w:hAnsi="Arial" w:cs="Arial"/>
          <w:i/>
          <w:iCs/>
          <w:sz w:val="22"/>
          <w:szCs w:val="22"/>
        </w:rPr>
      </w:pPr>
      <w:r w:rsidRPr="00525A85">
        <w:rPr>
          <w:rFonts w:ascii="Arial" w:hAnsi="Arial" w:cs="Arial"/>
          <w:i/>
          <w:iCs/>
          <w:sz w:val="22"/>
          <w:szCs w:val="22"/>
        </w:rPr>
        <w:t xml:space="preserve">So, wie der Reichsparteitag die große Musterung der Partei war, so ist der Aufmarsch auf dem </w:t>
      </w:r>
      <w:proofErr w:type="spellStart"/>
      <w:r w:rsidRPr="00525A85">
        <w:rPr>
          <w:rFonts w:ascii="Arial" w:hAnsi="Arial" w:cs="Arial"/>
          <w:i/>
          <w:iCs/>
          <w:sz w:val="22"/>
          <w:szCs w:val="22"/>
        </w:rPr>
        <w:t>Bückeberg</w:t>
      </w:r>
      <w:proofErr w:type="spellEnd"/>
      <w:r w:rsidRPr="00525A85">
        <w:rPr>
          <w:rFonts w:ascii="Arial" w:hAnsi="Arial" w:cs="Arial"/>
          <w:i/>
          <w:iCs/>
          <w:sz w:val="22"/>
          <w:szCs w:val="22"/>
        </w:rPr>
        <w:t xml:space="preserve"> der Tag der </w:t>
      </w:r>
      <w:proofErr w:type="spellStart"/>
      <w:r w:rsidRPr="00525A85">
        <w:rPr>
          <w:rFonts w:ascii="Arial" w:hAnsi="Arial" w:cs="Arial"/>
          <w:i/>
          <w:iCs/>
          <w:sz w:val="22"/>
          <w:szCs w:val="22"/>
        </w:rPr>
        <w:t>Prüfung</w:t>
      </w:r>
      <w:proofErr w:type="spellEnd"/>
      <w:r w:rsidRPr="00525A85">
        <w:rPr>
          <w:rFonts w:ascii="Arial" w:hAnsi="Arial" w:cs="Arial"/>
          <w:i/>
          <w:iCs/>
          <w:sz w:val="22"/>
          <w:szCs w:val="22"/>
        </w:rPr>
        <w:t xml:space="preserve"> und Musterung </w:t>
      </w:r>
      <w:proofErr w:type="spellStart"/>
      <w:r w:rsidRPr="00525A85">
        <w:rPr>
          <w:rFonts w:ascii="Arial" w:hAnsi="Arial" w:cs="Arial"/>
          <w:i/>
          <w:iCs/>
          <w:sz w:val="22"/>
          <w:szCs w:val="22"/>
        </w:rPr>
        <w:t>für</w:t>
      </w:r>
      <w:proofErr w:type="spellEnd"/>
      <w:r w:rsidRPr="00525A85">
        <w:rPr>
          <w:rFonts w:ascii="Arial" w:hAnsi="Arial" w:cs="Arial"/>
          <w:i/>
          <w:iCs/>
          <w:sz w:val="22"/>
          <w:szCs w:val="22"/>
        </w:rPr>
        <w:t xml:space="preserve"> die Bauern. Bauern! Der </w:t>
      </w:r>
      <w:proofErr w:type="spellStart"/>
      <w:r w:rsidRPr="00525A85">
        <w:rPr>
          <w:rFonts w:ascii="Arial" w:hAnsi="Arial" w:cs="Arial"/>
          <w:i/>
          <w:iCs/>
          <w:sz w:val="22"/>
          <w:szCs w:val="22"/>
        </w:rPr>
        <w:t>Führer</w:t>
      </w:r>
      <w:proofErr w:type="spellEnd"/>
      <w:r w:rsidRPr="00525A85">
        <w:rPr>
          <w:rFonts w:ascii="Arial" w:hAnsi="Arial" w:cs="Arial"/>
          <w:i/>
          <w:iCs/>
          <w:sz w:val="22"/>
          <w:szCs w:val="22"/>
        </w:rPr>
        <w:t xml:space="preserve"> kommt zu euch, also kommt ihr auch zum </w:t>
      </w:r>
      <w:proofErr w:type="spellStart"/>
      <w:r w:rsidRPr="00525A85">
        <w:rPr>
          <w:rFonts w:ascii="Arial" w:hAnsi="Arial" w:cs="Arial"/>
          <w:i/>
          <w:iCs/>
          <w:sz w:val="22"/>
          <w:szCs w:val="22"/>
        </w:rPr>
        <w:t>Führer</w:t>
      </w:r>
      <w:proofErr w:type="spellEnd"/>
      <w:r w:rsidRPr="00525A85">
        <w:rPr>
          <w:rFonts w:ascii="Arial" w:hAnsi="Arial" w:cs="Arial"/>
          <w:i/>
          <w:iCs/>
          <w:sz w:val="22"/>
          <w:szCs w:val="22"/>
        </w:rPr>
        <w:t xml:space="preserve">. </w:t>
      </w:r>
      <w:proofErr w:type="spellStart"/>
      <w:r w:rsidRPr="00525A85">
        <w:rPr>
          <w:rFonts w:ascii="Arial" w:hAnsi="Arial" w:cs="Arial"/>
          <w:i/>
          <w:iCs/>
          <w:sz w:val="22"/>
          <w:szCs w:val="22"/>
        </w:rPr>
        <w:t>Begnügt</w:t>
      </w:r>
      <w:proofErr w:type="spellEnd"/>
      <w:r w:rsidRPr="00525A85">
        <w:rPr>
          <w:rFonts w:ascii="Arial" w:hAnsi="Arial" w:cs="Arial"/>
          <w:i/>
          <w:iCs/>
          <w:sz w:val="22"/>
          <w:szCs w:val="22"/>
        </w:rPr>
        <w:t xml:space="preserve"> euch nicht damit, die Rede des </w:t>
      </w:r>
      <w:proofErr w:type="spellStart"/>
      <w:r w:rsidRPr="00525A85">
        <w:rPr>
          <w:rFonts w:ascii="Arial" w:hAnsi="Arial" w:cs="Arial"/>
          <w:i/>
          <w:iCs/>
          <w:sz w:val="22"/>
          <w:szCs w:val="22"/>
        </w:rPr>
        <w:t>Führers</w:t>
      </w:r>
      <w:proofErr w:type="spellEnd"/>
      <w:r w:rsidRPr="00525A85">
        <w:rPr>
          <w:rFonts w:ascii="Arial" w:hAnsi="Arial" w:cs="Arial"/>
          <w:i/>
          <w:iCs/>
          <w:sz w:val="22"/>
          <w:szCs w:val="22"/>
        </w:rPr>
        <w:t xml:space="preserve"> und des </w:t>
      </w:r>
      <w:proofErr w:type="spellStart"/>
      <w:r w:rsidRPr="00525A85">
        <w:rPr>
          <w:rFonts w:ascii="Arial" w:hAnsi="Arial" w:cs="Arial"/>
          <w:i/>
          <w:iCs/>
          <w:sz w:val="22"/>
          <w:szCs w:val="22"/>
        </w:rPr>
        <w:t>Reichsbauernführers</w:t>
      </w:r>
      <w:proofErr w:type="spellEnd"/>
      <w:r w:rsidRPr="00525A85">
        <w:rPr>
          <w:rFonts w:ascii="Arial" w:hAnsi="Arial" w:cs="Arial"/>
          <w:i/>
          <w:iCs/>
          <w:sz w:val="22"/>
          <w:szCs w:val="22"/>
        </w:rPr>
        <w:t xml:space="preserve"> am Radio mit anzuhören. Betrachtet den Aufmarsch auf dem </w:t>
      </w:r>
      <w:proofErr w:type="spellStart"/>
      <w:r w:rsidRPr="00525A85">
        <w:rPr>
          <w:rFonts w:ascii="Arial" w:hAnsi="Arial" w:cs="Arial"/>
          <w:i/>
          <w:iCs/>
          <w:sz w:val="22"/>
          <w:szCs w:val="22"/>
        </w:rPr>
        <w:t>Bückeberg</w:t>
      </w:r>
      <w:proofErr w:type="spellEnd"/>
      <w:r w:rsidRPr="00525A85">
        <w:rPr>
          <w:rFonts w:ascii="Arial" w:hAnsi="Arial" w:cs="Arial"/>
          <w:i/>
          <w:iCs/>
          <w:sz w:val="22"/>
          <w:szCs w:val="22"/>
        </w:rPr>
        <w:t xml:space="preserve"> als Dienst!</w:t>
      </w:r>
    </w:p>
    <w:p w14:paraId="2AFF7121" w14:textId="69B6A114" w:rsidR="003D4DC7" w:rsidRPr="00525A85" w:rsidRDefault="00AA6B0A" w:rsidP="00525A85">
      <w:pPr>
        <w:spacing w:line="360" w:lineRule="auto"/>
        <w:ind w:right="77"/>
        <w:jc w:val="both"/>
        <w:rPr>
          <w:rFonts w:ascii="Arial" w:hAnsi="Arial" w:cs="Arial"/>
          <w:i/>
          <w:iCs/>
          <w:sz w:val="22"/>
          <w:szCs w:val="22"/>
        </w:rPr>
      </w:pPr>
      <w:r w:rsidRPr="00525A85">
        <w:rPr>
          <w:rFonts w:ascii="Arial" w:hAnsi="Arial" w:cs="Arial"/>
          <w:i/>
          <w:iCs/>
          <w:sz w:val="22"/>
          <w:szCs w:val="22"/>
        </w:rPr>
        <w:t>[…] Es liegt ein tiefer Sinn im Marschieren, darum wird im Dritten Reich immer wieder marschiert werden, bis der letzte Deutsche in Reih und Glied steht und im ehernen Rhythmus des Gleichschrittes den Weg des deutschen Schicksals schreitet.</w:t>
      </w:r>
    </w:p>
    <w:sectPr w:rsidR="003D4DC7" w:rsidRPr="00525A85" w:rsidSect="00525A85">
      <w:type w:val="continuous"/>
      <w:pgSz w:w="11906" w:h="16838"/>
      <w:pgMar w:top="1418" w:right="1418" w:bottom="1134" w:left="1418" w:header="709" w:footer="709" w:gutter="0"/>
      <w:lnNumType w:countBy="5" w:restart="continuous"/>
      <w:cols w:num="2" w:space="182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6DDD5C" w14:textId="77777777" w:rsidR="003B4C52" w:rsidRDefault="003B4C52" w:rsidP="00EE2118">
      <w:pPr>
        <w:spacing w:after="0" w:line="240" w:lineRule="auto"/>
      </w:pPr>
      <w:r>
        <w:separator/>
      </w:r>
    </w:p>
  </w:endnote>
  <w:endnote w:type="continuationSeparator" w:id="0">
    <w:p w14:paraId="3830BA36" w14:textId="77777777" w:rsidR="003B4C52" w:rsidRDefault="003B4C52" w:rsidP="00EE21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4D9E7C" w14:textId="77777777" w:rsidR="00162EC3" w:rsidRDefault="00162EC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53D77" w14:textId="77777777" w:rsidR="00162EC3" w:rsidRDefault="00162EC3">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1E522" w14:textId="77777777" w:rsidR="00162EC3" w:rsidRDefault="00162EC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57DDFD" w14:textId="77777777" w:rsidR="003B4C52" w:rsidRDefault="003B4C52" w:rsidP="00EE2118">
      <w:pPr>
        <w:spacing w:after="0" w:line="240" w:lineRule="auto"/>
      </w:pPr>
      <w:r>
        <w:separator/>
      </w:r>
    </w:p>
  </w:footnote>
  <w:footnote w:type="continuationSeparator" w:id="0">
    <w:p w14:paraId="39EB9C59" w14:textId="77777777" w:rsidR="003B4C52" w:rsidRDefault="003B4C52" w:rsidP="00EE2118">
      <w:pPr>
        <w:spacing w:after="0" w:line="240" w:lineRule="auto"/>
      </w:pPr>
      <w:r>
        <w:continuationSeparator/>
      </w:r>
    </w:p>
  </w:footnote>
  <w:footnote w:id="1">
    <w:p w14:paraId="27A6AD40" w14:textId="3B804ECA" w:rsidR="00192ECC" w:rsidRPr="00525A85" w:rsidRDefault="00192ECC" w:rsidP="00192ECC">
      <w:pPr>
        <w:pStyle w:val="Funotentext"/>
        <w:jc w:val="both"/>
        <w:rPr>
          <w:rFonts w:ascii="Arial" w:hAnsi="Arial" w:cs="Arial"/>
        </w:rPr>
      </w:pPr>
      <w:r w:rsidRPr="00525A85">
        <w:rPr>
          <w:rStyle w:val="Funotenzeichen"/>
          <w:rFonts w:ascii="Arial" w:hAnsi="Arial" w:cs="Arial"/>
        </w:rPr>
        <w:footnoteRef/>
      </w:r>
      <w:r w:rsidRPr="00525A85">
        <w:rPr>
          <w:rFonts w:ascii="Arial" w:hAnsi="Arial" w:cs="Arial"/>
        </w:rPr>
        <w:t xml:space="preserve"> Nähere Informationen über den Verfasser sind nicht bekannt.</w:t>
      </w:r>
    </w:p>
  </w:footnote>
  <w:footnote w:id="2">
    <w:p w14:paraId="21153D5A" w14:textId="24A05635" w:rsidR="00AA6B0A" w:rsidRPr="00525A85" w:rsidRDefault="00AA6B0A" w:rsidP="00192ECC">
      <w:pPr>
        <w:pStyle w:val="Funotentext"/>
        <w:jc w:val="both"/>
        <w:rPr>
          <w:rFonts w:ascii="Arial" w:hAnsi="Arial" w:cs="Arial"/>
        </w:rPr>
      </w:pPr>
      <w:r w:rsidRPr="00525A85">
        <w:rPr>
          <w:rStyle w:val="Funotenzeichen"/>
          <w:rFonts w:ascii="Arial" w:hAnsi="Arial" w:cs="Arial"/>
        </w:rPr>
        <w:footnoteRef/>
      </w:r>
      <w:r w:rsidRPr="00525A85">
        <w:rPr>
          <w:rFonts w:ascii="Arial" w:hAnsi="Arial" w:cs="Arial"/>
        </w:rPr>
        <w:t xml:space="preserve"> </w:t>
      </w:r>
      <w:r w:rsidRPr="00525A85">
        <w:rPr>
          <w:rFonts w:ascii="Arial" w:hAnsi="Arial" w:cs="Arial"/>
          <w:b/>
          <w:bCs/>
        </w:rPr>
        <w:t>Marschkolonne</w:t>
      </w:r>
      <w:r w:rsidRPr="00525A85">
        <w:rPr>
          <w:rFonts w:ascii="Arial" w:hAnsi="Arial" w:cs="Arial"/>
        </w:rPr>
        <w:t>: Kolonne meint eine geordnete Formation von (meist militärischen) Fahrzeugen; hier ist eine geordnete Formation</w:t>
      </w:r>
      <w:r w:rsidR="003D4DC7" w:rsidRPr="00525A85">
        <w:rPr>
          <w:rFonts w:ascii="Arial" w:hAnsi="Arial" w:cs="Arial"/>
        </w:rPr>
        <w:t>/Anordnung</w:t>
      </w:r>
      <w:r w:rsidRPr="00525A85">
        <w:rPr>
          <w:rFonts w:ascii="Arial" w:hAnsi="Arial" w:cs="Arial"/>
        </w:rPr>
        <w:t xml:space="preserve"> von Marschierenden gemeint.</w:t>
      </w:r>
    </w:p>
  </w:footnote>
  <w:footnote w:id="3">
    <w:p w14:paraId="387387FB" w14:textId="0571A609" w:rsidR="003D4DC7" w:rsidRPr="003D4DC7" w:rsidRDefault="003D4DC7" w:rsidP="00192ECC">
      <w:pPr>
        <w:pStyle w:val="Funotentext"/>
        <w:jc w:val="both"/>
        <w:rPr>
          <w:rFonts w:ascii="Arial" w:hAnsi="Arial" w:cs="Arial"/>
        </w:rPr>
      </w:pPr>
      <w:r w:rsidRPr="00525A85">
        <w:rPr>
          <w:rStyle w:val="Funotenzeichen"/>
          <w:rFonts w:ascii="Arial" w:hAnsi="Arial" w:cs="Arial"/>
        </w:rPr>
        <w:footnoteRef/>
      </w:r>
      <w:r w:rsidRPr="00525A85">
        <w:rPr>
          <w:rFonts w:ascii="Arial" w:hAnsi="Arial" w:cs="Arial"/>
        </w:rPr>
        <w:t xml:space="preserve"> </w:t>
      </w:r>
      <w:r w:rsidRPr="00525A85">
        <w:rPr>
          <w:rFonts w:ascii="Arial" w:hAnsi="Arial" w:cs="Arial"/>
          <w:b/>
          <w:bCs/>
        </w:rPr>
        <w:t>Trunk</w:t>
      </w:r>
      <w:r w:rsidRPr="00525A85">
        <w:rPr>
          <w:rFonts w:ascii="Arial" w:hAnsi="Arial" w:cs="Arial"/>
        </w:rPr>
        <w:t>: anderes Wort für Getränk.</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EB669D" w14:textId="77777777" w:rsidR="00162EC3" w:rsidRDefault="00162EC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EA225" w14:textId="67BB6981" w:rsidR="003D4DC7" w:rsidRDefault="003D4DC7" w:rsidP="003D4DC7">
    <w:pPr>
      <w:spacing w:after="0"/>
      <w:rPr>
        <w:rFonts w:ascii="Arial" w:hAnsi="Arial" w:cs="Arial"/>
        <w:b/>
        <w:bCs/>
        <w:sz w:val="28"/>
        <w:szCs w:val="28"/>
      </w:rPr>
    </w:pPr>
    <w:r w:rsidRPr="00EE2118">
      <w:rPr>
        <w:rFonts w:ascii="Arial" w:hAnsi="Arial" w:cs="Arial"/>
        <w:b/>
        <w:bCs/>
        <w:noProof/>
      </w:rPr>
      <w:drawing>
        <wp:anchor distT="0" distB="0" distL="114300" distR="114300" simplePos="0" relativeHeight="251659264" behindDoc="0" locked="0" layoutInCell="1" allowOverlap="1" wp14:anchorId="55C37066" wp14:editId="45BBE327">
          <wp:simplePos x="0" y="0"/>
          <wp:positionH relativeFrom="column">
            <wp:posOffset>4335780</wp:posOffset>
          </wp:positionH>
          <wp:positionV relativeFrom="paragraph">
            <wp:posOffset>-36430</wp:posOffset>
          </wp:positionV>
          <wp:extent cx="1452880" cy="914400"/>
          <wp:effectExtent l="0" t="0" r="0" b="2540"/>
          <wp:wrapThrough wrapText="bothSides">
            <wp:wrapPolygon edited="0">
              <wp:start x="0" y="0"/>
              <wp:lineTo x="0" y="21130"/>
              <wp:lineTo x="21064" y="21130"/>
              <wp:lineTo x="21064" y="0"/>
              <wp:lineTo x="0" y="0"/>
            </wp:wrapPolygon>
          </wp:wrapThrough>
          <wp:docPr id="733654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04252" name="Grafik 1127604252"/>
                  <pic:cNvPicPr/>
                </pic:nvPicPr>
                <pic:blipFill rotWithShape="1">
                  <a:blip r:embed="rId1">
                    <a:extLst>
                      <a:ext uri="{28A0092B-C50C-407E-A947-70E740481C1C}">
                        <a14:useLocalDpi xmlns:a14="http://schemas.microsoft.com/office/drawing/2010/main" val="0"/>
                      </a:ext>
                    </a:extLst>
                  </a:blip>
                  <a:srcRect r="4275"/>
                  <a:stretch/>
                </pic:blipFill>
                <pic:spPr bwMode="auto">
                  <a:xfrm>
                    <a:off x="0" y="0"/>
                    <a:ext cx="1452880" cy="914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62EC3" w:rsidRPr="00162EC3">
      <w:rPr>
        <w:rFonts w:ascii="Arial" w:hAnsi="Arial" w:cs="Arial"/>
        <w:b/>
        <w:bCs/>
        <w:sz w:val="28"/>
        <w:szCs w:val="28"/>
      </w:rPr>
      <w:t>»</w:t>
    </w:r>
    <w:r>
      <w:rPr>
        <w:rFonts w:ascii="Arial" w:hAnsi="Arial" w:cs="Arial"/>
        <w:b/>
        <w:bCs/>
        <w:sz w:val="28"/>
        <w:szCs w:val="28"/>
      </w:rPr>
      <w:t xml:space="preserve">Die Masse erkennt sich </w:t>
    </w:r>
    <w:r>
      <w:rPr>
        <w:rFonts w:ascii="Arial" w:hAnsi="Arial" w:cs="Arial"/>
        <w:b/>
        <w:bCs/>
        <w:sz w:val="28"/>
        <w:szCs w:val="28"/>
      </w:rPr>
      <w:t>selbst</w:t>
    </w:r>
    <w:r w:rsidR="00162EC3" w:rsidRPr="00162EC3">
      <w:rPr>
        <w:rFonts w:ascii="Arial" w:hAnsi="Arial" w:cs="Arial"/>
        <w:b/>
        <w:bCs/>
        <w:sz w:val="28"/>
        <w:szCs w:val="28"/>
      </w:rPr>
      <w:t>«</w:t>
    </w:r>
  </w:p>
  <w:p w14:paraId="48CF5A2E" w14:textId="77777777" w:rsidR="003D4DC7" w:rsidRPr="00AB2520" w:rsidRDefault="003D4DC7" w:rsidP="003D4DC7">
    <w:pPr>
      <w:spacing w:after="0"/>
      <w:rPr>
        <w:rFonts w:ascii="Arial" w:hAnsi="Arial" w:cs="Arial"/>
        <w:b/>
        <w:bCs/>
        <w:color w:val="868786"/>
        <w:sz w:val="28"/>
        <w:szCs w:val="28"/>
      </w:rPr>
    </w:pPr>
    <w:r w:rsidRPr="00AB2520">
      <w:rPr>
        <w:rFonts w:ascii="Arial" w:hAnsi="Arial" w:cs="Arial"/>
        <w:b/>
        <w:bCs/>
        <w:color w:val="868786"/>
        <w:sz w:val="28"/>
        <w:szCs w:val="28"/>
      </w:rPr>
      <w:t xml:space="preserve">Propaganda und Vergemeinschaftung beim Reichserntedankfest </w:t>
    </w:r>
  </w:p>
  <w:p w14:paraId="3A628CA0" w14:textId="77777777" w:rsidR="00EE2118" w:rsidRDefault="00EE2118">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3B8BC" w14:textId="77777777" w:rsidR="00162EC3" w:rsidRDefault="00162EC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64BA6"/>
    <w:multiLevelType w:val="hybridMultilevel"/>
    <w:tmpl w:val="1D467392"/>
    <w:lvl w:ilvl="0" w:tplc="0407000F">
      <w:start w:val="1"/>
      <w:numFmt w:val="decimal"/>
      <w:lvlText w:val="%1."/>
      <w:lvlJc w:val="left"/>
      <w:pPr>
        <w:ind w:left="720" w:hanging="360"/>
      </w:pPr>
      <w:rPr>
        <w:rFonts w:hint="default"/>
      </w:rPr>
    </w:lvl>
    <w:lvl w:ilvl="1" w:tplc="04070005">
      <w:start w:val="1"/>
      <w:numFmt w:val="bullet"/>
      <w:lvlText w:val=""/>
      <w:lvlJc w:val="left"/>
      <w:pPr>
        <w:ind w:left="1440" w:hanging="360"/>
      </w:pPr>
      <w:rPr>
        <w:rFonts w:ascii="Wingdings" w:hAnsi="Wingding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48535FD5"/>
    <w:multiLevelType w:val="hybridMultilevel"/>
    <w:tmpl w:val="F71C7FF6"/>
    <w:lvl w:ilvl="0" w:tplc="0407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55793E66"/>
    <w:multiLevelType w:val="hybridMultilevel"/>
    <w:tmpl w:val="9A2AD33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779911389">
    <w:abstractNumId w:val="2"/>
  </w:num>
  <w:num w:numId="2" w16cid:durableId="172185625">
    <w:abstractNumId w:val="0"/>
  </w:num>
  <w:num w:numId="3" w16cid:durableId="123073235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2118"/>
    <w:rsid w:val="00002452"/>
    <w:rsid w:val="00011DE5"/>
    <w:rsid w:val="00026269"/>
    <w:rsid w:val="00064342"/>
    <w:rsid w:val="000806D5"/>
    <w:rsid w:val="000B29E4"/>
    <w:rsid w:val="000C6B50"/>
    <w:rsid w:val="000F43BB"/>
    <w:rsid w:val="001101C0"/>
    <w:rsid w:val="0011371E"/>
    <w:rsid w:val="0012142C"/>
    <w:rsid w:val="00162EC3"/>
    <w:rsid w:val="00163A1D"/>
    <w:rsid w:val="00187C99"/>
    <w:rsid w:val="00192ECC"/>
    <w:rsid w:val="001C72B4"/>
    <w:rsid w:val="002028A6"/>
    <w:rsid w:val="00236B77"/>
    <w:rsid w:val="00270B54"/>
    <w:rsid w:val="002732D3"/>
    <w:rsid w:val="002957A1"/>
    <w:rsid w:val="002A0C49"/>
    <w:rsid w:val="002A74C7"/>
    <w:rsid w:val="002A7B6B"/>
    <w:rsid w:val="002D4595"/>
    <w:rsid w:val="0030514F"/>
    <w:rsid w:val="003349E8"/>
    <w:rsid w:val="00370A41"/>
    <w:rsid w:val="0037115E"/>
    <w:rsid w:val="003B4C52"/>
    <w:rsid w:val="003C18AA"/>
    <w:rsid w:val="003D0615"/>
    <w:rsid w:val="003D4DC7"/>
    <w:rsid w:val="003D53A0"/>
    <w:rsid w:val="003F051D"/>
    <w:rsid w:val="004053FE"/>
    <w:rsid w:val="00417E77"/>
    <w:rsid w:val="00434FD4"/>
    <w:rsid w:val="00457CE7"/>
    <w:rsid w:val="00491F9A"/>
    <w:rsid w:val="00500CB0"/>
    <w:rsid w:val="00515068"/>
    <w:rsid w:val="00520FDC"/>
    <w:rsid w:val="00525A85"/>
    <w:rsid w:val="00534883"/>
    <w:rsid w:val="00535749"/>
    <w:rsid w:val="00547492"/>
    <w:rsid w:val="00555A8A"/>
    <w:rsid w:val="005A2D2C"/>
    <w:rsid w:val="005E01AC"/>
    <w:rsid w:val="0060494A"/>
    <w:rsid w:val="006546ED"/>
    <w:rsid w:val="006C2752"/>
    <w:rsid w:val="006C5352"/>
    <w:rsid w:val="006D3729"/>
    <w:rsid w:val="00706AEF"/>
    <w:rsid w:val="00735639"/>
    <w:rsid w:val="0077148A"/>
    <w:rsid w:val="00782FF7"/>
    <w:rsid w:val="007B46CC"/>
    <w:rsid w:val="007C40CD"/>
    <w:rsid w:val="007D11EB"/>
    <w:rsid w:val="007E4436"/>
    <w:rsid w:val="007F0F66"/>
    <w:rsid w:val="00802A2E"/>
    <w:rsid w:val="008141F1"/>
    <w:rsid w:val="00825548"/>
    <w:rsid w:val="00845349"/>
    <w:rsid w:val="00865D3E"/>
    <w:rsid w:val="00871CB5"/>
    <w:rsid w:val="00873FDD"/>
    <w:rsid w:val="008A29FD"/>
    <w:rsid w:val="008D2F61"/>
    <w:rsid w:val="008D3C13"/>
    <w:rsid w:val="009158B7"/>
    <w:rsid w:val="00917D64"/>
    <w:rsid w:val="00920826"/>
    <w:rsid w:val="00931B1F"/>
    <w:rsid w:val="009340CA"/>
    <w:rsid w:val="009441CF"/>
    <w:rsid w:val="00951074"/>
    <w:rsid w:val="00985F52"/>
    <w:rsid w:val="009B42F1"/>
    <w:rsid w:val="009C3C10"/>
    <w:rsid w:val="009D60B1"/>
    <w:rsid w:val="009E1633"/>
    <w:rsid w:val="009E59DE"/>
    <w:rsid w:val="009F4AC8"/>
    <w:rsid w:val="00A05AB7"/>
    <w:rsid w:val="00A22B91"/>
    <w:rsid w:val="00A2569A"/>
    <w:rsid w:val="00A4023A"/>
    <w:rsid w:val="00A67002"/>
    <w:rsid w:val="00A95512"/>
    <w:rsid w:val="00AA6B0A"/>
    <w:rsid w:val="00AB154A"/>
    <w:rsid w:val="00AB5AC3"/>
    <w:rsid w:val="00AC18F7"/>
    <w:rsid w:val="00AD1E37"/>
    <w:rsid w:val="00AD367A"/>
    <w:rsid w:val="00AE0542"/>
    <w:rsid w:val="00AE60CA"/>
    <w:rsid w:val="00B21FD1"/>
    <w:rsid w:val="00B33825"/>
    <w:rsid w:val="00B41225"/>
    <w:rsid w:val="00B42C06"/>
    <w:rsid w:val="00B71AD8"/>
    <w:rsid w:val="00B8723B"/>
    <w:rsid w:val="00B9428E"/>
    <w:rsid w:val="00B95487"/>
    <w:rsid w:val="00B97723"/>
    <w:rsid w:val="00BA00C9"/>
    <w:rsid w:val="00BD3505"/>
    <w:rsid w:val="00BD3DA6"/>
    <w:rsid w:val="00BF2BD8"/>
    <w:rsid w:val="00BF5F46"/>
    <w:rsid w:val="00C329B6"/>
    <w:rsid w:val="00C4730B"/>
    <w:rsid w:val="00CA1FE5"/>
    <w:rsid w:val="00CC521B"/>
    <w:rsid w:val="00CE4A60"/>
    <w:rsid w:val="00CE50B7"/>
    <w:rsid w:val="00CF53E6"/>
    <w:rsid w:val="00D05A79"/>
    <w:rsid w:val="00D06090"/>
    <w:rsid w:val="00D12774"/>
    <w:rsid w:val="00D32CFC"/>
    <w:rsid w:val="00D46730"/>
    <w:rsid w:val="00D47BE0"/>
    <w:rsid w:val="00D61BB9"/>
    <w:rsid w:val="00D86A5A"/>
    <w:rsid w:val="00DB1916"/>
    <w:rsid w:val="00E076A1"/>
    <w:rsid w:val="00E11AA6"/>
    <w:rsid w:val="00E24DC2"/>
    <w:rsid w:val="00E44709"/>
    <w:rsid w:val="00E453D1"/>
    <w:rsid w:val="00E61B95"/>
    <w:rsid w:val="00E94C87"/>
    <w:rsid w:val="00EA1CEF"/>
    <w:rsid w:val="00EA78E9"/>
    <w:rsid w:val="00EC5967"/>
    <w:rsid w:val="00ED3372"/>
    <w:rsid w:val="00EE2118"/>
    <w:rsid w:val="00EF7EB2"/>
    <w:rsid w:val="00F23D7D"/>
    <w:rsid w:val="00F25FBE"/>
    <w:rsid w:val="00F445D5"/>
    <w:rsid w:val="00F5031F"/>
    <w:rsid w:val="00F51BF0"/>
    <w:rsid w:val="00FA4D00"/>
    <w:rsid w:val="00FD013C"/>
    <w:rsid w:val="00FD0A8D"/>
    <w:rsid w:val="00FD3F9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2A285C"/>
  <w15:chartTrackingRefBased/>
  <w15:docId w15:val="{A69CC57E-4AB3-8941-93CD-857C02B96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E01AC"/>
  </w:style>
  <w:style w:type="paragraph" w:styleId="berschrift1">
    <w:name w:val="heading 1"/>
    <w:basedOn w:val="Standard"/>
    <w:next w:val="Standard"/>
    <w:link w:val="berschrift1Zchn"/>
    <w:uiPriority w:val="9"/>
    <w:qFormat/>
    <w:rsid w:val="00EE211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EE211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EE2118"/>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EE2118"/>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EE2118"/>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EE2118"/>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EE2118"/>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EE2118"/>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EE2118"/>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E2118"/>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EE2118"/>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EE2118"/>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EE2118"/>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EE2118"/>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EE2118"/>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EE2118"/>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EE2118"/>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EE2118"/>
    <w:rPr>
      <w:rFonts w:eastAsiaTheme="majorEastAsia" w:cstheme="majorBidi"/>
      <w:color w:val="272727" w:themeColor="text1" w:themeTint="D8"/>
    </w:rPr>
  </w:style>
  <w:style w:type="paragraph" w:styleId="Titel">
    <w:name w:val="Title"/>
    <w:basedOn w:val="Standard"/>
    <w:next w:val="Standard"/>
    <w:link w:val="TitelZchn"/>
    <w:uiPriority w:val="10"/>
    <w:qFormat/>
    <w:rsid w:val="00EE211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E2118"/>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EE2118"/>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EE2118"/>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EE2118"/>
    <w:pPr>
      <w:spacing w:before="160"/>
      <w:jc w:val="center"/>
    </w:pPr>
    <w:rPr>
      <w:i/>
      <w:iCs/>
      <w:color w:val="404040" w:themeColor="text1" w:themeTint="BF"/>
    </w:rPr>
  </w:style>
  <w:style w:type="character" w:customStyle="1" w:styleId="ZitatZchn">
    <w:name w:val="Zitat Zchn"/>
    <w:basedOn w:val="Absatz-Standardschriftart"/>
    <w:link w:val="Zitat"/>
    <w:uiPriority w:val="29"/>
    <w:rsid w:val="00EE2118"/>
    <w:rPr>
      <w:i/>
      <w:iCs/>
      <w:color w:val="404040" w:themeColor="text1" w:themeTint="BF"/>
    </w:rPr>
  </w:style>
  <w:style w:type="paragraph" w:styleId="Listenabsatz">
    <w:name w:val="List Paragraph"/>
    <w:basedOn w:val="Standard"/>
    <w:uiPriority w:val="34"/>
    <w:qFormat/>
    <w:rsid w:val="00EE2118"/>
    <w:pPr>
      <w:ind w:left="720"/>
      <w:contextualSpacing/>
    </w:pPr>
  </w:style>
  <w:style w:type="character" w:styleId="IntensiveHervorhebung">
    <w:name w:val="Intense Emphasis"/>
    <w:basedOn w:val="Absatz-Standardschriftart"/>
    <w:uiPriority w:val="21"/>
    <w:qFormat/>
    <w:rsid w:val="00EE2118"/>
    <w:rPr>
      <w:i/>
      <w:iCs/>
      <w:color w:val="0F4761" w:themeColor="accent1" w:themeShade="BF"/>
    </w:rPr>
  </w:style>
  <w:style w:type="paragraph" w:styleId="IntensivesZitat">
    <w:name w:val="Intense Quote"/>
    <w:basedOn w:val="Standard"/>
    <w:next w:val="Standard"/>
    <w:link w:val="IntensivesZitatZchn"/>
    <w:uiPriority w:val="30"/>
    <w:qFormat/>
    <w:rsid w:val="00EE211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EE2118"/>
    <w:rPr>
      <w:i/>
      <w:iCs/>
      <w:color w:val="0F4761" w:themeColor="accent1" w:themeShade="BF"/>
    </w:rPr>
  </w:style>
  <w:style w:type="character" w:styleId="IntensiverVerweis">
    <w:name w:val="Intense Reference"/>
    <w:basedOn w:val="Absatz-Standardschriftart"/>
    <w:uiPriority w:val="32"/>
    <w:qFormat/>
    <w:rsid w:val="00EE2118"/>
    <w:rPr>
      <w:b/>
      <w:bCs/>
      <w:smallCaps/>
      <w:color w:val="0F4761" w:themeColor="accent1" w:themeShade="BF"/>
      <w:spacing w:val="5"/>
    </w:rPr>
  </w:style>
  <w:style w:type="paragraph" w:styleId="Kopfzeile">
    <w:name w:val="header"/>
    <w:basedOn w:val="Standard"/>
    <w:link w:val="KopfzeileZchn"/>
    <w:uiPriority w:val="99"/>
    <w:unhideWhenUsed/>
    <w:rsid w:val="00EE211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EE2118"/>
  </w:style>
  <w:style w:type="paragraph" w:styleId="Fuzeile">
    <w:name w:val="footer"/>
    <w:basedOn w:val="Standard"/>
    <w:link w:val="FuzeileZchn"/>
    <w:uiPriority w:val="99"/>
    <w:unhideWhenUsed/>
    <w:rsid w:val="00EE211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EE2118"/>
  </w:style>
  <w:style w:type="paragraph" w:styleId="Funotentext">
    <w:name w:val="footnote text"/>
    <w:basedOn w:val="Standard"/>
    <w:link w:val="FunotentextZchn"/>
    <w:uiPriority w:val="99"/>
    <w:semiHidden/>
    <w:unhideWhenUsed/>
    <w:rsid w:val="00A95512"/>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A95512"/>
    <w:rPr>
      <w:sz w:val="20"/>
      <w:szCs w:val="20"/>
    </w:rPr>
  </w:style>
  <w:style w:type="character" w:styleId="Funotenzeichen">
    <w:name w:val="footnote reference"/>
    <w:basedOn w:val="Absatz-Standardschriftart"/>
    <w:uiPriority w:val="99"/>
    <w:semiHidden/>
    <w:unhideWhenUsed/>
    <w:rsid w:val="00A95512"/>
    <w:rPr>
      <w:vertAlign w:val="superscript"/>
    </w:rPr>
  </w:style>
  <w:style w:type="character" w:styleId="Zeilennummer">
    <w:name w:val="line number"/>
    <w:basedOn w:val="Absatz-Standardschriftart"/>
    <w:uiPriority w:val="99"/>
    <w:semiHidden/>
    <w:unhideWhenUsed/>
    <w:rsid w:val="009B42F1"/>
  </w:style>
  <w:style w:type="paragraph" w:styleId="Beschriftung">
    <w:name w:val="caption"/>
    <w:basedOn w:val="Standard"/>
    <w:next w:val="Standard"/>
    <w:uiPriority w:val="35"/>
    <w:unhideWhenUsed/>
    <w:qFormat/>
    <w:rsid w:val="00ED3372"/>
    <w:pPr>
      <w:spacing w:after="200" w:line="240" w:lineRule="auto"/>
    </w:pPr>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331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ti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8B1CF3-D663-294A-A445-8E11CF056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217</Words>
  <Characters>1530</Characters>
  <Application>Microsoft Office Word</Application>
  <DocSecurity>0</DocSecurity>
  <Lines>35</Lines>
  <Paragraphs>19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Hoffmann, Ann-Kathrin</dc:creator>
  <cp:keywords/>
  <dc:description/>
  <cp:lastModifiedBy>Hoffmann, Ann-Kathrin</cp:lastModifiedBy>
  <cp:revision>4</cp:revision>
  <dcterms:created xsi:type="dcterms:W3CDTF">2024-10-11T13:18:00Z</dcterms:created>
  <dcterms:modified xsi:type="dcterms:W3CDTF">2025-01-14T16:55:00Z</dcterms:modified>
</cp:coreProperties>
</file>