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886985" w14:textId="4882B234" w:rsidR="00AB5AC3" w:rsidRPr="006C58E6" w:rsidRDefault="00AB5AC3" w:rsidP="00AB5AC3">
      <w:pPr>
        <w:spacing w:line="360" w:lineRule="auto"/>
        <w:jc w:val="both"/>
        <w:rPr>
          <w:rFonts w:ascii="Arial" w:hAnsi="Arial" w:cs="Arial"/>
        </w:rPr>
      </w:pPr>
      <w:r w:rsidRPr="006C58E6">
        <w:rPr>
          <w:rFonts w:ascii="Arial" w:hAnsi="Arial" w:cs="Arial"/>
        </w:rPr>
        <w:t>Text des Architekten und Reichsministers für Bewaffnung und Munition</w:t>
      </w:r>
      <w:r w:rsidR="001220EC" w:rsidRPr="006C58E6">
        <w:rPr>
          <w:rFonts w:ascii="Arial" w:hAnsi="Arial" w:cs="Arial"/>
        </w:rPr>
        <w:t>,</w:t>
      </w:r>
      <w:r w:rsidRPr="006C58E6">
        <w:rPr>
          <w:rFonts w:ascii="Arial" w:hAnsi="Arial" w:cs="Arial"/>
        </w:rPr>
        <w:t xml:space="preserve"> Albert Speer</w:t>
      </w:r>
      <w:r w:rsidR="001220EC" w:rsidRPr="006C58E6">
        <w:rPr>
          <w:rFonts w:ascii="Arial" w:hAnsi="Arial" w:cs="Arial"/>
        </w:rPr>
        <w:t>,</w:t>
      </w:r>
      <w:r w:rsidRPr="006C58E6">
        <w:rPr>
          <w:rFonts w:ascii="Arial" w:hAnsi="Arial" w:cs="Arial"/>
        </w:rPr>
        <w:t xml:space="preserve"> über die „bauliche Ausgestaltung von Großkundgebungen“ in den Monatsblättern der Reichspropagandaleitung der NSDAP von 1933.</w:t>
      </w:r>
    </w:p>
    <w:p w14:paraId="13376FA1" w14:textId="77777777" w:rsidR="00AB5AC3" w:rsidRDefault="00AB5AC3" w:rsidP="00AB5AC3">
      <w:pPr>
        <w:spacing w:line="360" w:lineRule="auto"/>
        <w:jc w:val="both"/>
        <w:rPr>
          <w:rFonts w:ascii="Arial" w:hAnsi="Arial" w:cs="Arial"/>
          <w:i/>
          <w:iCs/>
          <w:sz w:val="21"/>
          <w:szCs w:val="21"/>
        </w:rPr>
      </w:pPr>
    </w:p>
    <w:p w14:paraId="52450116" w14:textId="77777777" w:rsidR="00AB5AC3" w:rsidRDefault="00AB5AC3" w:rsidP="00AB5AC3">
      <w:pPr>
        <w:spacing w:line="360" w:lineRule="auto"/>
        <w:jc w:val="both"/>
        <w:rPr>
          <w:rFonts w:ascii="Arial" w:hAnsi="Arial" w:cs="Arial"/>
          <w:i/>
          <w:iCs/>
          <w:sz w:val="21"/>
          <w:szCs w:val="21"/>
        </w:rPr>
        <w:sectPr w:rsidR="00AB5AC3" w:rsidSect="00AB5AC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/>
          <w:pgMar w:top="1418" w:right="1418" w:bottom="1134" w:left="1418" w:header="709" w:footer="709" w:gutter="0"/>
          <w:cols w:space="1000"/>
          <w:docGrid w:linePitch="360"/>
        </w:sectPr>
      </w:pPr>
    </w:p>
    <w:p w14:paraId="3C4786E1" w14:textId="0006A871" w:rsidR="00AB5AC3" w:rsidRPr="00D23F8D" w:rsidRDefault="00753AFE" w:rsidP="00AB5AC3">
      <w:pPr>
        <w:spacing w:line="360" w:lineRule="auto"/>
        <w:jc w:val="both"/>
        <w:rPr>
          <w:rFonts w:ascii="Arial" w:hAnsi="Arial" w:cs="Arial"/>
          <w:i/>
          <w:iCs/>
        </w:rPr>
      </w:pPr>
      <w:r w:rsidRPr="00D23F8D">
        <w:rPr>
          <w:rFonts w:ascii="Arial" w:hAnsi="Arial" w:cs="Arial"/>
          <w:i/>
          <w:iCs/>
        </w:rPr>
        <w:t>„</w:t>
      </w:r>
      <w:r w:rsidR="00AB5AC3" w:rsidRPr="00D23F8D">
        <w:rPr>
          <w:rFonts w:ascii="Arial" w:hAnsi="Arial" w:cs="Arial"/>
          <w:i/>
          <w:iCs/>
        </w:rPr>
        <w:t xml:space="preserve">Die in unserer langjährigen Kampfperiode entwickelte Kunst der Veranstaltung von Massenkundgebungen größten Ausmaßes mit Hunderttausenden von Teilnehmern erfordert auch nach der </w:t>
      </w:r>
      <w:proofErr w:type="spellStart"/>
      <w:r w:rsidR="00AB5AC3" w:rsidRPr="00D23F8D">
        <w:rPr>
          <w:rFonts w:ascii="Arial" w:hAnsi="Arial" w:cs="Arial"/>
          <w:i/>
          <w:iCs/>
        </w:rPr>
        <w:t>künstlerischen</w:t>
      </w:r>
      <w:proofErr w:type="spellEnd"/>
      <w:r w:rsidR="00AB5AC3" w:rsidRPr="00D23F8D">
        <w:rPr>
          <w:rFonts w:ascii="Arial" w:hAnsi="Arial" w:cs="Arial"/>
          <w:i/>
          <w:iCs/>
        </w:rPr>
        <w:t xml:space="preserve"> Seite hin den Einsatz besonderer Mittel. </w:t>
      </w:r>
      <w:r w:rsidRPr="00D23F8D">
        <w:rPr>
          <w:rFonts w:ascii="Arial" w:hAnsi="Arial" w:cs="Arial"/>
          <w:i/>
          <w:iCs/>
        </w:rPr>
        <w:t xml:space="preserve">[…] </w:t>
      </w:r>
      <w:r w:rsidR="00AB5AC3" w:rsidRPr="00D23F8D">
        <w:rPr>
          <w:rFonts w:ascii="Arial" w:hAnsi="Arial" w:cs="Arial"/>
          <w:i/>
          <w:iCs/>
        </w:rPr>
        <w:t xml:space="preserve">Das Material, mit dem die Massenveranstaltung zunächst zu gestalten ist, wird immer die Menschenmenge an sich sein </w:t>
      </w:r>
      <w:proofErr w:type="spellStart"/>
      <w:r w:rsidR="00AB5AC3" w:rsidRPr="00D23F8D">
        <w:rPr>
          <w:rFonts w:ascii="Arial" w:hAnsi="Arial" w:cs="Arial"/>
          <w:i/>
          <w:iCs/>
        </w:rPr>
        <w:t>müssen</w:t>
      </w:r>
      <w:proofErr w:type="spellEnd"/>
      <w:r w:rsidR="00AB5AC3" w:rsidRPr="00D23F8D">
        <w:rPr>
          <w:rFonts w:ascii="Arial" w:hAnsi="Arial" w:cs="Arial"/>
          <w:i/>
          <w:iCs/>
        </w:rPr>
        <w:t>. ...</w:t>
      </w:r>
    </w:p>
    <w:p w14:paraId="1F0E3012" w14:textId="5EA61819" w:rsidR="00AB5AC3" w:rsidRPr="00D23F8D" w:rsidRDefault="00AB5AC3" w:rsidP="00AB5AC3">
      <w:pPr>
        <w:spacing w:line="360" w:lineRule="auto"/>
        <w:jc w:val="both"/>
        <w:rPr>
          <w:rFonts w:ascii="Arial" w:hAnsi="Arial" w:cs="Arial"/>
          <w:i/>
          <w:iCs/>
        </w:rPr>
      </w:pPr>
      <w:r w:rsidRPr="00D23F8D">
        <w:rPr>
          <w:rFonts w:ascii="Arial" w:hAnsi="Arial" w:cs="Arial"/>
          <w:i/>
          <w:iCs/>
        </w:rPr>
        <w:t xml:space="preserve">Es muss vor </w:t>
      </w:r>
      <w:proofErr w:type="gramStart"/>
      <w:r w:rsidRPr="00D23F8D">
        <w:rPr>
          <w:rFonts w:ascii="Arial" w:hAnsi="Arial" w:cs="Arial"/>
          <w:i/>
          <w:iCs/>
        </w:rPr>
        <w:t>allem irgendwie</w:t>
      </w:r>
      <w:proofErr w:type="gramEnd"/>
      <w:r w:rsidRPr="00D23F8D">
        <w:rPr>
          <w:rFonts w:ascii="Arial" w:hAnsi="Arial" w:cs="Arial"/>
          <w:i/>
          <w:iCs/>
        </w:rPr>
        <w:t xml:space="preserve"> möglich gemacht werden, </w:t>
      </w:r>
      <w:proofErr w:type="spellStart"/>
      <w:r w:rsidRPr="00D23F8D">
        <w:rPr>
          <w:rFonts w:ascii="Arial" w:hAnsi="Arial" w:cs="Arial"/>
          <w:i/>
          <w:iCs/>
        </w:rPr>
        <w:t>daß</w:t>
      </w:r>
      <w:proofErr w:type="spellEnd"/>
      <w:r w:rsidRPr="00D23F8D">
        <w:rPr>
          <w:rFonts w:ascii="Arial" w:hAnsi="Arial" w:cs="Arial"/>
          <w:i/>
          <w:iCs/>
        </w:rPr>
        <w:t xml:space="preserve"> jedem Einzelnen der versammelten Gemeinschaft der Hunderttausend das </w:t>
      </w:r>
      <w:proofErr w:type="spellStart"/>
      <w:r w:rsidRPr="00D23F8D">
        <w:rPr>
          <w:rFonts w:ascii="Arial" w:hAnsi="Arial" w:cs="Arial"/>
          <w:i/>
          <w:iCs/>
        </w:rPr>
        <w:t>Gefühl</w:t>
      </w:r>
      <w:proofErr w:type="spellEnd"/>
      <w:r w:rsidRPr="00D23F8D">
        <w:rPr>
          <w:rFonts w:ascii="Arial" w:hAnsi="Arial" w:cs="Arial"/>
          <w:i/>
          <w:iCs/>
        </w:rPr>
        <w:t xml:space="preserve"> einer unbedingten Zusammengehörigkeit eingeprägt wird. Schon von diesem Gesichtspunkt allein </w:t>
      </w:r>
      <w:proofErr w:type="spellStart"/>
      <w:r w:rsidRPr="00D23F8D">
        <w:rPr>
          <w:rFonts w:ascii="Arial" w:hAnsi="Arial" w:cs="Arial"/>
          <w:i/>
          <w:iCs/>
        </w:rPr>
        <w:t>betracht</w:t>
      </w:r>
      <w:proofErr w:type="spellEnd"/>
      <w:r w:rsidRPr="00D23F8D">
        <w:rPr>
          <w:rFonts w:ascii="Arial" w:hAnsi="Arial" w:cs="Arial"/>
          <w:i/>
          <w:iCs/>
        </w:rPr>
        <w:t xml:space="preserve">, </w:t>
      </w:r>
      <w:proofErr w:type="spellStart"/>
      <w:r w:rsidRPr="00D23F8D">
        <w:rPr>
          <w:rFonts w:ascii="Arial" w:hAnsi="Arial" w:cs="Arial"/>
          <w:i/>
          <w:iCs/>
        </w:rPr>
        <w:t>mußte</w:t>
      </w:r>
      <w:proofErr w:type="spellEnd"/>
      <w:r w:rsidRPr="00D23F8D">
        <w:rPr>
          <w:rFonts w:ascii="Arial" w:hAnsi="Arial" w:cs="Arial"/>
          <w:i/>
          <w:iCs/>
        </w:rPr>
        <w:t xml:space="preserve"> z. B. die Veranstaltung des Erntedanktages auf dem </w:t>
      </w:r>
      <w:proofErr w:type="spellStart"/>
      <w:r w:rsidRPr="00D23F8D">
        <w:rPr>
          <w:rFonts w:ascii="Arial" w:hAnsi="Arial" w:cs="Arial"/>
          <w:i/>
          <w:iCs/>
        </w:rPr>
        <w:t>Bückeberg</w:t>
      </w:r>
      <w:proofErr w:type="spellEnd"/>
      <w:r w:rsidRPr="00D23F8D">
        <w:rPr>
          <w:rFonts w:ascii="Arial" w:hAnsi="Arial" w:cs="Arial"/>
          <w:i/>
          <w:iCs/>
        </w:rPr>
        <w:t xml:space="preserve"> ein Erfolg werden. </w:t>
      </w:r>
      <w:r w:rsidRPr="00D23F8D">
        <w:rPr>
          <w:rFonts w:ascii="Arial" w:hAnsi="Arial" w:cs="Arial"/>
          <w:i/>
          <w:iCs/>
        </w:rPr>
        <w:t>Denn hier konnte jeder der 500 000 Versammelten alle Teilnehmer sehen. ... Er erhielt einen lebendigen Begriff von der demonstrativen Wucht seiner R i e s e n k u n d g e b u n g, von der er selbst nun voll Stolz ein kleines Glied ist. Dieses psychologische Moment ist keinesfalls gering einzuschätzen. Gerade auf einfache Menschen wird es seine gewaltigste Wirkung haben.</w:t>
      </w:r>
    </w:p>
    <w:p w14:paraId="6E885F85" w14:textId="46BE6955" w:rsidR="00491F9A" w:rsidRPr="00D23F8D" w:rsidRDefault="00AB5AC3" w:rsidP="001220EC">
      <w:pPr>
        <w:spacing w:line="360" w:lineRule="auto"/>
        <w:jc w:val="both"/>
        <w:rPr>
          <w:rFonts w:ascii="Arial" w:hAnsi="Arial" w:cs="Arial"/>
          <w:b/>
          <w:bCs/>
        </w:rPr>
      </w:pPr>
      <w:r w:rsidRPr="00D23F8D">
        <w:rPr>
          <w:rFonts w:ascii="Arial" w:hAnsi="Arial" w:cs="Arial"/>
          <w:i/>
          <w:iCs/>
        </w:rPr>
        <w:t xml:space="preserve">Erreicht wurde diese Wirkung am </w:t>
      </w:r>
      <w:proofErr w:type="spellStart"/>
      <w:r w:rsidRPr="00D23F8D">
        <w:rPr>
          <w:rFonts w:ascii="Arial" w:hAnsi="Arial" w:cs="Arial"/>
          <w:i/>
          <w:iCs/>
        </w:rPr>
        <w:t>Bückeberg</w:t>
      </w:r>
      <w:proofErr w:type="spellEnd"/>
      <w:r w:rsidRPr="00D23F8D">
        <w:rPr>
          <w:rFonts w:ascii="Arial" w:hAnsi="Arial" w:cs="Arial"/>
          <w:i/>
          <w:iCs/>
        </w:rPr>
        <w:t xml:space="preserve"> durch die Auswahl eines amphitheatralisch</w:t>
      </w:r>
      <w:r w:rsidRPr="00D23F8D">
        <w:rPr>
          <w:rStyle w:val="Funotenzeichen"/>
          <w:rFonts w:ascii="Arial" w:hAnsi="Arial" w:cs="Arial"/>
          <w:i/>
          <w:iCs/>
        </w:rPr>
        <w:footnoteReference w:id="1"/>
      </w:r>
      <w:r w:rsidRPr="00D23F8D">
        <w:rPr>
          <w:rFonts w:ascii="Arial" w:hAnsi="Arial" w:cs="Arial"/>
          <w:i/>
          <w:iCs/>
        </w:rPr>
        <w:t xml:space="preserve"> aufsteigenden Geländes, das es ermöglichte, </w:t>
      </w:r>
      <w:proofErr w:type="spellStart"/>
      <w:r w:rsidRPr="00D23F8D">
        <w:rPr>
          <w:rFonts w:ascii="Arial" w:hAnsi="Arial" w:cs="Arial"/>
          <w:i/>
          <w:iCs/>
        </w:rPr>
        <w:t>daß</w:t>
      </w:r>
      <w:proofErr w:type="spellEnd"/>
      <w:r w:rsidRPr="00D23F8D">
        <w:rPr>
          <w:rFonts w:ascii="Arial" w:hAnsi="Arial" w:cs="Arial"/>
          <w:i/>
          <w:iCs/>
        </w:rPr>
        <w:t xml:space="preserve">, jeder Teilnehmer seinen Vordermännern </w:t>
      </w:r>
      <w:proofErr w:type="spellStart"/>
      <w:r w:rsidRPr="00D23F8D">
        <w:rPr>
          <w:rFonts w:ascii="Arial" w:hAnsi="Arial" w:cs="Arial"/>
          <w:i/>
          <w:iCs/>
        </w:rPr>
        <w:t>über</w:t>
      </w:r>
      <w:proofErr w:type="spellEnd"/>
      <w:r w:rsidRPr="00D23F8D">
        <w:rPr>
          <w:rFonts w:ascii="Arial" w:hAnsi="Arial" w:cs="Arial"/>
          <w:i/>
          <w:iCs/>
        </w:rPr>
        <w:t xml:space="preserve"> den Kopf schauen konnte. […]</w:t>
      </w:r>
      <w:r w:rsidR="00753AFE" w:rsidRPr="00D23F8D">
        <w:rPr>
          <w:rFonts w:ascii="Arial" w:hAnsi="Arial" w:cs="Arial"/>
          <w:i/>
          <w:iCs/>
        </w:rPr>
        <w:t>“</w:t>
      </w:r>
    </w:p>
    <w:sectPr w:rsidR="00491F9A" w:rsidRPr="00D23F8D" w:rsidSect="00D23F8D">
      <w:headerReference w:type="default" r:id="rId14"/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7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16C3C9" w14:textId="77777777" w:rsidR="00754064" w:rsidRDefault="00754064" w:rsidP="00EE2118">
      <w:pPr>
        <w:spacing w:after="0" w:line="240" w:lineRule="auto"/>
      </w:pPr>
      <w:r>
        <w:separator/>
      </w:r>
    </w:p>
  </w:endnote>
  <w:endnote w:type="continuationSeparator" w:id="0">
    <w:p w14:paraId="7A0E6C7F" w14:textId="77777777" w:rsidR="00754064" w:rsidRDefault="00754064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2EC045" w14:textId="77777777" w:rsidR="00AB2520" w:rsidRDefault="00AB252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F15D4A" w14:textId="77777777" w:rsidR="00AB2520" w:rsidRDefault="00AB2520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CCCAC" w14:textId="77777777" w:rsidR="00AB2520" w:rsidRDefault="00AB2520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A5C60A" w14:textId="77777777" w:rsidR="00754064" w:rsidRDefault="00754064" w:rsidP="00EE2118">
      <w:pPr>
        <w:spacing w:after="0" w:line="240" w:lineRule="auto"/>
      </w:pPr>
      <w:r>
        <w:separator/>
      </w:r>
    </w:p>
  </w:footnote>
  <w:footnote w:type="continuationSeparator" w:id="0">
    <w:p w14:paraId="47066EE8" w14:textId="77777777" w:rsidR="00754064" w:rsidRDefault="00754064" w:rsidP="00EE2118">
      <w:pPr>
        <w:spacing w:after="0" w:line="240" w:lineRule="auto"/>
      </w:pPr>
      <w:r>
        <w:continuationSeparator/>
      </w:r>
    </w:p>
  </w:footnote>
  <w:footnote w:id="1">
    <w:p w14:paraId="29ECF5FC" w14:textId="3CE4BBCC" w:rsidR="00AB5AC3" w:rsidRPr="000B45CD" w:rsidRDefault="00AB5AC3" w:rsidP="008D2F61">
      <w:pPr>
        <w:pStyle w:val="Funotentext"/>
        <w:jc w:val="both"/>
        <w:rPr>
          <w:rFonts w:ascii="Arial" w:hAnsi="Arial" w:cs="Arial"/>
        </w:rPr>
      </w:pPr>
      <w:r w:rsidRPr="00753AFE">
        <w:rPr>
          <w:rStyle w:val="Funotenzeichen"/>
          <w:rFonts w:ascii="Arial" w:hAnsi="Arial" w:cs="Arial"/>
          <w:sz w:val="21"/>
          <w:szCs w:val="21"/>
        </w:rPr>
        <w:footnoteRef/>
      </w:r>
      <w:r w:rsidRPr="00753AFE">
        <w:rPr>
          <w:rFonts w:ascii="Arial" w:hAnsi="Arial" w:cs="Arial"/>
          <w:sz w:val="21"/>
          <w:szCs w:val="21"/>
        </w:rPr>
        <w:t xml:space="preserve"> </w:t>
      </w:r>
      <w:r w:rsidRPr="00753AFE">
        <w:rPr>
          <w:rFonts w:ascii="Arial" w:hAnsi="Arial" w:cs="Arial"/>
          <w:b/>
          <w:bCs/>
          <w:sz w:val="21"/>
          <w:szCs w:val="21"/>
        </w:rPr>
        <w:t>Amphitheater</w:t>
      </w:r>
      <w:r w:rsidRPr="00753AFE">
        <w:rPr>
          <w:rFonts w:ascii="Arial" w:hAnsi="Arial" w:cs="Arial"/>
          <w:sz w:val="21"/>
          <w:szCs w:val="21"/>
        </w:rPr>
        <w:t xml:space="preserve">: ein rundes Theater ohne Dach </w:t>
      </w:r>
      <w:proofErr w:type="gramStart"/>
      <w:r w:rsidRPr="00753AFE">
        <w:rPr>
          <w:rFonts w:ascii="Arial" w:hAnsi="Arial" w:cs="Arial"/>
          <w:sz w:val="21"/>
          <w:szCs w:val="21"/>
        </w:rPr>
        <w:t>mit stufenweise aufsteigenden Sitzreihen</w:t>
      </w:r>
      <w:proofErr w:type="gramEnd"/>
      <w:r w:rsidRPr="00753AFE">
        <w:rPr>
          <w:rFonts w:ascii="Arial" w:hAnsi="Arial" w:cs="Arial"/>
          <w:sz w:val="21"/>
          <w:szCs w:val="21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9A1346" w14:textId="77777777" w:rsidR="00AB2520" w:rsidRDefault="00AB2520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9F14E" w14:textId="1E33783B" w:rsidR="00AB2520" w:rsidRDefault="00AD367A" w:rsidP="00AD367A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1312" behindDoc="0" locked="0" layoutInCell="1" allowOverlap="1" wp14:anchorId="5282BC58" wp14:editId="6C5F1594">
          <wp:simplePos x="0" y="0"/>
          <wp:positionH relativeFrom="column">
            <wp:posOffset>4335780</wp:posOffset>
          </wp:positionH>
          <wp:positionV relativeFrom="paragraph">
            <wp:posOffset>-36430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73365494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E10AD" w:rsidRPr="001E10AD">
      <w:rPr>
        <w:rFonts w:ascii="Arial" w:hAnsi="Arial" w:cs="Arial"/>
        <w:b/>
        <w:bCs/>
        <w:sz w:val="28"/>
        <w:szCs w:val="28"/>
      </w:rPr>
      <w:t>»</w:t>
    </w:r>
    <w:r w:rsidR="00AB2520">
      <w:rPr>
        <w:rFonts w:ascii="Arial" w:hAnsi="Arial" w:cs="Arial"/>
        <w:b/>
        <w:bCs/>
        <w:sz w:val="28"/>
        <w:szCs w:val="28"/>
      </w:rPr>
      <w:t>Die Masse erkennt sich selbst</w:t>
    </w:r>
    <w:r w:rsidR="001E10AD" w:rsidRPr="001E10AD">
      <w:rPr>
        <w:rFonts w:ascii="Arial" w:hAnsi="Arial" w:cs="Arial"/>
        <w:b/>
        <w:bCs/>
        <w:sz w:val="28"/>
        <w:szCs w:val="28"/>
      </w:rPr>
      <w:t>«</w:t>
    </w:r>
  </w:p>
  <w:p w14:paraId="1D53B94C" w14:textId="7C011119" w:rsidR="00AD367A" w:rsidRPr="00AB2520" w:rsidRDefault="00AB2520" w:rsidP="00AD367A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AB2520">
      <w:rPr>
        <w:rFonts w:ascii="Arial" w:hAnsi="Arial" w:cs="Arial"/>
        <w:b/>
        <w:bCs/>
        <w:color w:val="868786"/>
        <w:sz w:val="28"/>
        <w:szCs w:val="28"/>
      </w:rPr>
      <w:t xml:space="preserve">Propaganda und Vergemeinschaftung beim </w:t>
    </w:r>
    <w:r w:rsidR="00FB23C9" w:rsidRPr="00AB2520">
      <w:rPr>
        <w:rFonts w:ascii="Arial" w:hAnsi="Arial" w:cs="Arial"/>
        <w:b/>
        <w:bCs/>
        <w:color w:val="868786"/>
        <w:sz w:val="28"/>
        <w:szCs w:val="28"/>
      </w:rPr>
      <w:t xml:space="preserve">Reichserntedankfest </w:t>
    </w:r>
  </w:p>
  <w:p w14:paraId="10F251C8" w14:textId="77777777" w:rsidR="00AD367A" w:rsidRPr="00AB2520" w:rsidRDefault="00AD367A">
    <w:pPr>
      <w:pStyle w:val="Kopfzeile"/>
      <w:rPr>
        <w:sz w:val="28"/>
        <w:szCs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723937" w14:textId="77777777" w:rsidR="00AB2520" w:rsidRDefault="00AB2520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9F1EC" w14:textId="77777777" w:rsidR="001220EC" w:rsidRDefault="001220EC" w:rsidP="001220EC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3360" behindDoc="0" locked="0" layoutInCell="1" allowOverlap="1" wp14:anchorId="764C4923" wp14:editId="679EA904">
          <wp:simplePos x="0" y="0"/>
          <wp:positionH relativeFrom="column">
            <wp:posOffset>4335780</wp:posOffset>
          </wp:positionH>
          <wp:positionV relativeFrom="paragraph">
            <wp:posOffset>-36430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067416059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sz w:val="28"/>
        <w:szCs w:val="28"/>
      </w:rPr>
      <w:t xml:space="preserve">Das Reichserntedankfest am </w:t>
    </w:r>
    <w:proofErr w:type="spellStart"/>
    <w:r>
      <w:rPr>
        <w:rFonts w:ascii="Arial" w:hAnsi="Arial" w:cs="Arial"/>
        <w:b/>
        <w:bCs/>
        <w:sz w:val="28"/>
        <w:szCs w:val="28"/>
      </w:rPr>
      <w:t>Bückeberg</w:t>
    </w:r>
    <w:proofErr w:type="spellEnd"/>
  </w:p>
  <w:p w14:paraId="0982B451" w14:textId="77777777" w:rsidR="001220EC" w:rsidRPr="003D53A0" w:rsidRDefault="001220EC" w:rsidP="001220EC">
    <w:pPr>
      <w:rPr>
        <w:rFonts w:ascii="Arial" w:hAnsi="Arial" w:cs="Arial"/>
        <w:b/>
        <w:bCs/>
        <w:color w:val="868786"/>
        <w:sz w:val="28"/>
        <w:szCs w:val="28"/>
      </w:rPr>
    </w:pPr>
    <w:r>
      <w:rPr>
        <w:rFonts w:ascii="Arial" w:hAnsi="Arial" w:cs="Arial"/>
        <w:b/>
        <w:bCs/>
        <w:color w:val="868786"/>
        <w:sz w:val="28"/>
        <w:szCs w:val="28"/>
      </w:rPr>
      <w:t>Ziele – Interessen – Umsetzung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79911389">
    <w:abstractNumId w:val="2"/>
  </w:num>
  <w:num w:numId="2" w16cid:durableId="172185625">
    <w:abstractNumId w:val="0"/>
  </w:num>
  <w:num w:numId="3" w16cid:durableId="12307323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263A1"/>
    <w:rsid w:val="00064342"/>
    <w:rsid w:val="000806D5"/>
    <w:rsid w:val="000B29E4"/>
    <w:rsid w:val="000B45CD"/>
    <w:rsid w:val="000C6B50"/>
    <w:rsid w:val="000F43BB"/>
    <w:rsid w:val="001101C0"/>
    <w:rsid w:val="0011371E"/>
    <w:rsid w:val="0012142C"/>
    <w:rsid w:val="001220EC"/>
    <w:rsid w:val="00163A1D"/>
    <w:rsid w:val="00187C99"/>
    <w:rsid w:val="001C72B4"/>
    <w:rsid w:val="001E10AD"/>
    <w:rsid w:val="002028A6"/>
    <w:rsid w:val="00221292"/>
    <w:rsid w:val="00236B77"/>
    <w:rsid w:val="00270B54"/>
    <w:rsid w:val="002732D3"/>
    <w:rsid w:val="002957A1"/>
    <w:rsid w:val="002A0C49"/>
    <w:rsid w:val="002A74C7"/>
    <w:rsid w:val="002A7B6B"/>
    <w:rsid w:val="002D4595"/>
    <w:rsid w:val="003031BC"/>
    <w:rsid w:val="0030514F"/>
    <w:rsid w:val="003349E8"/>
    <w:rsid w:val="00366C14"/>
    <w:rsid w:val="00370A41"/>
    <w:rsid w:val="0037115E"/>
    <w:rsid w:val="003C18AA"/>
    <w:rsid w:val="003D0615"/>
    <w:rsid w:val="003D53A0"/>
    <w:rsid w:val="003F051D"/>
    <w:rsid w:val="004053FE"/>
    <w:rsid w:val="00434FD4"/>
    <w:rsid w:val="00457CE7"/>
    <w:rsid w:val="00491F9A"/>
    <w:rsid w:val="00500CB0"/>
    <w:rsid w:val="00515068"/>
    <w:rsid w:val="00520FDC"/>
    <w:rsid w:val="00534883"/>
    <w:rsid w:val="00535749"/>
    <w:rsid w:val="00547492"/>
    <w:rsid w:val="00555A8A"/>
    <w:rsid w:val="005A2D2C"/>
    <w:rsid w:val="005E01AC"/>
    <w:rsid w:val="005F3314"/>
    <w:rsid w:val="0060494A"/>
    <w:rsid w:val="006546ED"/>
    <w:rsid w:val="006A4ABE"/>
    <w:rsid w:val="006C2752"/>
    <w:rsid w:val="006C5352"/>
    <w:rsid w:val="006C58E6"/>
    <w:rsid w:val="006D3729"/>
    <w:rsid w:val="00706AEF"/>
    <w:rsid w:val="00735639"/>
    <w:rsid w:val="00753AFE"/>
    <w:rsid w:val="00754064"/>
    <w:rsid w:val="0077148A"/>
    <w:rsid w:val="00782FF7"/>
    <w:rsid w:val="007C40CD"/>
    <w:rsid w:val="007D11EB"/>
    <w:rsid w:val="007E4436"/>
    <w:rsid w:val="00800BE3"/>
    <w:rsid w:val="00802A2E"/>
    <w:rsid w:val="00810AAF"/>
    <w:rsid w:val="008141F1"/>
    <w:rsid w:val="00825548"/>
    <w:rsid w:val="00845349"/>
    <w:rsid w:val="00853822"/>
    <w:rsid w:val="00865D3E"/>
    <w:rsid w:val="00871CB5"/>
    <w:rsid w:val="008A29FD"/>
    <w:rsid w:val="008D2F61"/>
    <w:rsid w:val="008D3C13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B706D"/>
    <w:rsid w:val="009C3C10"/>
    <w:rsid w:val="009D60B1"/>
    <w:rsid w:val="009E1633"/>
    <w:rsid w:val="009E59DE"/>
    <w:rsid w:val="00A22B91"/>
    <w:rsid w:val="00A2569A"/>
    <w:rsid w:val="00A4023A"/>
    <w:rsid w:val="00A67002"/>
    <w:rsid w:val="00A95512"/>
    <w:rsid w:val="00AA255A"/>
    <w:rsid w:val="00AA6B0A"/>
    <w:rsid w:val="00AB154A"/>
    <w:rsid w:val="00AB2520"/>
    <w:rsid w:val="00AB5AC3"/>
    <w:rsid w:val="00AC18F7"/>
    <w:rsid w:val="00AD1E37"/>
    <w:rsid w:val="00AD367A"/>
    <w:rsid w:val="00AE0542"/>
    <w:rsid w:val="00AE60CA"/>
    <w:rsid w:val="00B1193E"/>
    <w:rsid w:val="00B21FD1"/>
    <w:rsid w:val="00B33825"/>
    <w:rsid w:val="00B41225"/>
    <w:rsid w:val="00B42C06"/>
    <w:rsid w:val="00B71AD8"/>
    <w:rsid w:val="00B9428E"/>
    <w:rsid w:val="00B97723"/>
    <w:rsid w:val="00BA00C9"/>
    <w:rsid w:val="00BD3505"/>
    <w:rsid w:val="00BD3DA6"/>
    <w:rsid w:val="00BF2BD8"/>
    <w:rsid w:val="00BF5F46"/>
    <w:rsid w:val="00C329B6"/>
    <w:rsid w:val="00C44AE6"/>
    <w:rsid w:val="00C4730B"/>
    <w:rsid w:val="00CA1FE5"/>
    <w:rsid w:val="00CC521B"/>
    <w:rsid w:val="00CE4A60"/>
    <w:rsid w:val="00CE50B7"/>
    <w:rsid w:val="00CF53E6"/>
    <w:rsid w:val="00D05A79"/>
    <w:rsid w:val="00D06090"/>
    <w:rsid w:val="00D12774"/>
    <w:rsid w:val="00D23F8D"/>
    <w:rsid w:val="00D32CFC"/>
    <w:rsid w:val="00D46730"/>
    <w:rsid w:val="00D61BB9"/>
    <w:rsid w:val="00D86A5A"/>
    <w:rsid w:val="00DB1916"/>
    <w:rsid w:val="00E076A1"/>
    <w:rsid w:val="00E11AA6"/>
    <w:rsid w:val="00E24DC2"/>
    <w:rsid w:val="00E44709"/>
    <w:rsid w:val="00E453D1"/>
    <w:rsid w:val="00E61B95"/>
    <w:rsid w:val="00E94C87"/>
    <w:rsid w:val="00EA1CEF"/>
    <w:rsid w:val="00EA78E9"/>
    <w:rsid w:val="00EC5967"/>
    <w:rsid w:val="00ED3372"/>
    <w:rsid w:val="00EE2118"/>
    <w:rsid w:val="00EF7EB2"/>
    <w:rsid w:val="00F23D7D"/>
    <w:rsid w:val="00F25FBE"/>
    <w:rsid w:val="00F445D5"/>
    <w:rsid w:val="00F5031F"/>
    <w:rsid w:val="00F51BF0"/>
    <w:rsid w:val="00FA4D00"/>
    <w:rsid w:val="00FB23C9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A69CC57E-4AB3-8941-93CD-857C02B96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E01AC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184</Words>
  <Characters>1300</Characters>
  <Application>Microsoft Office Word</Application>
  <DocSecurity>0</DocSecurity>
  <Lines>30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2024-11-23T09:15:00Z</dcterms:created>
  <dcterms:modified xsi:type="dcterms:W3CDTF">2025-01-14T16:56:00Z</dcterms:modified>
</cp:coreProperties>
</file>